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D445" w14:textId="77777777" w:rsidR="00650DD1" w:rsidRDefault="00D8350E" w:rsidP="00D8350E">
      <w:pPr>
        <w:tabs>
          <w:tab w:val="left" w:pos="0"/>
        </w:tabs>
        <w:rPr>
          <w:rFonts w:ascii="Montserrat Light" w:hAnsi="Montserrat Light" w:cs="Calibri"/>
          <w:b/>
          <w:sz w:val="22"/>
          <w:szCs w:val="22"/>
        </w:rPr>
      </w:pPr>
      <w:r w:rsidRPr="00AD3EFC">
        <w:rPr>
          <w:rFonts w:ascii="Cambria" w:hAnsi="Cambria" w:cs="Calibri"/>
          <w:b/>
          <w:sz w:val="32"/>
          <w:szCs w:val="32"/>
        </w:rPr>
        <w:tab/>
      </w:r>
      <w:r w:rsidRPr="00AD3EFC">
        <w:rPr>
          <w:rFonts w:ascii="Montserrat Light" w:hAnsi="Montserrat Light" w:cs="Calibri"/>
          <w:b/>
          <w:sz w:val="22"/>
          <w:szCs w:val="22"/>
        </w:rPr>
        <w:tab/>
      </w:r>
      <w:r w:rsidRPr="00AD3EFC">
        <w:rPr>
          <w:rFonts w:ascii="Montserrat Light" w:hAnsi="Montserrat Light" w:cs="Calibri"/>
          <w:b/>
          <w:sz w:val="22"/>
          <w:szCs w:val="22"/>
        </w:rPr>
        <w:tab/>
      </w:r>
      <w:r w:rsidRPr="00AD3EFC">
        <w:rPr>
          <w:rFonts w:ascii="Montserrat Light" w:hAnsi="Montserrat Light" w:cs="Calibri"/>
          <w:b/>
          <w:sz w:val="22"/>
          <w:szCs w:val="22"/>
        </w:rPr>
        <w:tab/>
      </w:r>
      <w:r w:rsidR="00732879" w:rsidRPr="00AD3EFC">
        <w:rPr>
          <w:rFonts w:ascii="Montserrat Light" w:hAnsi="Montserrat Light" w:cs="Calibri"/>
          <w:b/>
          <w:sz w:val="22"/>
          <w:szCs w:val="22"/>
        </w:rPr>
        <w:t xml:space="preserve">     </w:t>
      </w:r>
    </w:p>
    <w:p w14:paraId="0BE9BFD3" w14:textId="521243E4" w:rsidR="00E52101" w:rsidRPr="00AD3EFC" w:rsidRDefault="00E52101" w:rsidP="004D152A">
      <w:pPr>
        <w:tabs>
          <w:tab w:val="left" w:pos="0"/>
        </w:tabs>
        <w:jc w:val="center"/>
        <w:rPr>
          <w:rFonts w:ascii="Montserrat Light" w:hAnsi="Montserrat Light" w:cs="Calibri"/>
          <w:b/>
          <w:sz w:val="22"/>
          <w:szCs w:val="22"/>
        </w:rPr>
      </w:pPr>
      <w:r w:rsidRPr="00650DD1">
        <w:rPr>
          <w:rFonts w:ascii="Montserrat Light" w:hAnsi="Montserrat Light" w:cs="Calibri"/>
          <w:b/>
          <w:sz w:val="24"/>
          <w:szCs w:val="24"/>
        </w:rPr>
        <w:t>COMUNICAT DE PRESĂ</w:t>
      </w:r>
    </w:p>
    <w:p w14:paraId="2170B7FA" w14:textId="77777777" w:rsidR="005E187C" w:rsidRPr="00AD3EFC" w:rsidRDefault="005E187C" w:rsidP="00D8350E">
      <w:pPr>
        <w:spacing w:line="0" w:lineRule="atLeast"/>
        <w:jc w:val="center"/>
        <w:rPr>
          <w:rFonts w:ascii="Montserrat Light" w:eastAsia="Trebuchet MS" w:hAnsi="Montserrat Light"/>
          <w:noProof/>
          <w:color w:val="231F20"/>
          <w:sz w:val="22"/>
          <w:szCs w:val="22"/>
          <w:lang w:eastAsia="en-US"/>
        </w:rPr>
      </w:pPr>
    </w:p>
    <w:p w14:paraId="7C4EBFBE" w14:textId="77777777" w:rsidR="00634285" w:rsidRPr="00AD3EFC" w:rsidRDefault="00634285" w:rsidP="00D8350E">
      <w:pPr>
        <w:spacing w:line="0" w:lineRule="atLeast"/>
        <w:jc w:val="center"/>
        <w:rPr>
          <w:rFonts w:ascii="Montserrat Light" w:eastAsia="Trebuchet MS" w:hAnsi="Montserrat Light"/>
          <w:b/>
          <w:color w:val="141F25"/>
          <w:sz w:val="22"/>
          <w:szCs w:val="22"/>
        </w:rPr>
      </w:pPr>
    </w:p>
    <w:p w14:paraId="741ED8A0" w14:textId="77777777" w:rsidR="00533235" w:rsidRPr="00AD3EFC" w:rsidRDefault="00533235" w:rsidP="004D152A">
      <w:pPr>
        <w:spacing w:line="276" w:lineRule="auto"/>
        <w:ind w:right="880"/>
        <w:jc w:val="center"/>
        <w:rPr>
          <w:rFonts w:ascii="Montserrat Light" w:hAnsi="Montserrat Light" w:cstheme="minorHAnsi"/>
          <w:b/>
          <w:sz w:val="22"/>
          <w:szCs w:val="22"/>
        </w:rPr>
      </w:pPr>
      <w:r w:rsidRPr="00AD3EFC">
        <w:rPr>
          <w:rFonts w:ascii="Montserrat Light" w:hAnsi="Montserrat Light" w:cstheme="minorHAnsi"/>
          <w:b/>
          <w:sz w:val="22"/>
          <w:szCs w:val="22"/>
        </w:rPr>
        <w:t>Lansarea proiectului</w:t>
      </w:r>
    </w:p>
    <w:p w14:paraId="5E697506" w14:textId="2511B6E2" w:rsidR="00533235" w:rsidRPr="00AD3EFC" w:rsidRDefault="00533235" w:rsidP="004D152A">
      <w:pPr>
        <w:spacing w:line="276" w:lineRule="auto"/>
        <w:ind w:right="880"/>
        <w:jc w:val="center"/>
        <w:rPr>
          <w:rFonts w:ascii="Montserrat Light" w:hAnsi="Montserrat Light" w:cstheme="minorHAnsi"/>
          <w:b/>
          <w:i/>
          <w:iCs/>
          <w:sz w:val="22"/>
          <w:szCs w:val="22"/>
        </w:rPr>
      </w:pPr>
      <w:bookmarkStart w:id="0" w:name="_Hlk134183223"/>
      <w:r w:rsidRPr="00AD3EFC">
        <w:rPr>
          <w:rFonts w:ascii="Montserrat Light" w:hAnsi="Montserrat Light" w:cstheme="minorHAnsi"/>
          <w:b/>
          <w:sz w:val="22"/>
          <w:szCs w:val="22"/>
        </w:rPr>
        <w:t>“</w:t>
      </w:r>
      <w:r w:rsidR="001D3637" w:rsidRPr="001D3637">
        <w:t xml:space="preserve"> </w:t>
      </w:r>
      <w:proofErr w:type="spellStart"/>
      <w:r w:rsidR="001D3637" w:rsidRPr="001D3637">
        <w:rPr>
          <w:rFonts w:ascii="Montserrat Light" w:hAnsi="Montserrat Light" w:cstheme="minorHAnsi"/>
          <w:b/>
          <w:sz w:val="22"/>
          <w:szCs w:val="22"/>
        </w:rPr>
        <w:t>EduCare</w:t>
      </w:r>
      <w:proofErr w:type="spellEnd"/>
      <w:r w:rsidR="001D3637" w:rsidRPr="001D3637">
        <w:rPr>
          <w:rFonts w:ascii="Montserrat Light" w:hAnsi="Montserrat Light" w:cstheme="minorHAnsi"/>
          <w:b/>
          <w:sz w:val="22"/>
          <w:szCs w:val="22"/>
        </w:rPr>
        <w:t>-MODEL PRAGMATIC-REFLEXIV DE INOVARE CURRICULARĂ</w:t>
      </w:r>
      <w:r w:rsidRPr="00AD3EFC">
        <w:rPr>
          <w:rFonts w:ascii="Montserrat Light" w:hAnsi="Montserrat Light" w:cstheme="minorHAnsi"/>
          <w:b/>
          <w:i/>
          <w:iCs/>
          <w:sz w:val="22"/>
          <w:szCs w:val="22"/>
        </w:rPr>
        <w:t>”</w:t>
      </w:r>
    </w:p>
    <w:bookmarkEnd w:id="0"/>
    <w:p w14:paraId="0EBB4D9C" w14:textId="77777777" w:rsidR="00533235" w:rsidRPr="00AD3EFC" w:rsidRDefault="00533235" w:rsidP="009D44C8">
      <w:pPr>
        <w:spacing w:line="276" w:lineRule="auto"/>
        <w:ind w:right="880"/>
        <w:jc w:val="center"/>
        <w:rPr>
          <w:rFonts w:ascii="Montserrat Light" w:hAnsi="Montserrat Light" w:cstheme="minorHAnsi"/>
          <w:b/>
          <w:sz w:val="22"/>
          <w:szCs w:val="22"/>
        </w:rPr>
      </w:pPr>
    </w:p>
    <w:p w14:paraId="429D18C3" w14:textId="77777777" w:rsidR="00D3295D" w:rsidRPr="00AD3EFC" w:rsidRDefault="00D3295D" w:rsidP="009D44C8">
      <w:pPr>
        <w:spacing w:line="276" w:lineRule="auto"/>
        <w:ind w:right="880"/>
        <w:jc w:val="center"/>
        <w:rPr>
          <w:rFonts w:ascii="Montserrat Light" w:hAnsi="Montserrat Light" w:cstheme="minorHAnsi"/>
          <w:b/>
          <w:sz w:val="22"/>
          <w:szCs w:val="22"/>
        </w:rPr>
      </w:pPr>
    </w:p>
    <w:p w14:paraId="1FCBC86F" w14:textId="06EF3CCB" w:rsidR="00A84059" w:rsidRPr="00AD3EFC" w:rsidRDefault="001D3637" w:rsidP="009D44C8">
      <w:pPr>
        <w:spacing w:line="276" w:lineRule="auto"/>
        <w:jc w:val="both"/>
        <w:rPr>
          <w:rFonts w:ascii="Montserrat Light" w:hAnsi="Montserrat Light" w:cstheme="minorHAnsi"/>
          <w:bCs/>
          <w:sz w:val="22"/>
          <w:szCs w:val="22"/>
        </w:rPr>
      </w:pPr>
      <w:bookmarkStart w:id="1" w:name="_Hlk134187007"/>
      <w:r w:rsidRPr="001D3637">
        <w:rPr>
          <w:rFonts w:ascii="Montserrat Light" w:eastAsia="Trebuchet MS" w:hAnsi="Montserrat Light" w:cstheme="minorHAnsi"/>
          <w:b/>
          <w:bCs/>
          <w:color w:val="231F20"/>
          <w:sz w:val="22"/>
          <w:szCs w:val="22"/>
        </w:rPr>
        <w:t>Centrul Școlar pentru Educație Incluzivă</w:t>
      </w:r>
      <w:r w:rsidR="00533235" w:rsidRPr="00AD3EFC">
        <w:rPr>
          <w:rFonts w:ascii="Montserrat Light" w:eastAsia="Trebuchet MS" w:hAnsi="Montserrat Light" w:cstheme="minorHAnsi"/>
          <w:color w:val="231F20"/>
          <w:sz w:val="22"/>
          <w:szCs w:val="22"/>
        </w:rPr>
        <w:t>,</w:t>
      </w:r>
      <w:r w:rsidR="00533235" w:rsidRPr="00AD3EFC">
        <w:rPr>
          <w:rFonts w:ascii="Montserrat Light" w:eastAsia="Trebuchet MS" w:hAnsi="Montserrat Light" w:cstheme="minorHAnsi"/>
          <w:b/>
          <w:bCs/>
          <w:color w:val="231F20"/>
          <w:sz w:val="22"/>
          <w:szCs w:val="22"/>
        </w:rPr>
        <w:t xml:space="preserve"> </w:t>
      </w:r>
      <w:r w:rsidR="00533235" w:rsidRPr="00AD3EFC">
        <w:rPr>
          <w:rFonts w:ascii="Montserrat Light" w:eastAsia="Trebuchet MS" w:hAnsi="Montserrat Light" w:cstheme="minorHAnsi"/>
          <w:color w:val="231F20"/>
          <w:sz w:val="22"/>
          <w:szCs w:val="22"/>
        </w:rPr>
        <w:t xml:space="preserve">în calitate de Beneficiar al </w:t>
      </w:r>
      <w:r w:rsidR="009C6E4C" w:rsidRPr="00AD3EFC">
        <w:rPr>
          <w:rFonts w:ascii="Montserrat Light" w:eastAsia="Trebuchet MS" w:hAnsi="Montserrat Light" w:cstheme="minorHAnsi"/>
          <w:color w:val="231F20"/>
          <w:sz w:val="22"/>
          <w:szCs w:val="22"/>
        </w:rPr>
        <w:t>C</w:t>
      </w:r>
      <w:r w:rsidR="00533235" w:rsidRPr="00AD3EFC">
        <w:rPr>
          <w:rFonts w:ascii="Montserrat Light" w:eastAsia="Trebuchet MS" w:hAnsi="Montserrat Light" w:cstheme="minorHAnsi"/>
          <w:color w:val="231F20"/>
          <w:sz w:val="22"/>
          <w:szCs w:val="22"/>
        </w:rPr>
        <w:t>ontractului de finanțare nr</w:t>
      </w:r>
      <w:r w:rsidR="00BB0448" w:rsidRPr="00AD3EFC">
        <w:rPr>
          <w:rFonts w:ascii="Montserrat Light" w:eastAsia="Trebuchet MS" w:hAnsi="Montserrat Light" w:cstheme="minorHAnsi"/>
          <w:color w:val="231F20"/>
          <w:sz w:val="22"/>
          <w:szCs w:val="22"/>
        </w:rPr>
        <w:t xml:space="preserve">. </w:t>
      </w:r>
      <w:r w:rsidR="00761333" w:rsidRP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14134</w:t>
      </w:r>
      <w:r w:rsidR="008B07E4" w:rsidRP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/</w:t>
      </w:r>
      <w:r w:rsidR="00761333" w:rsidRP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10</w:t>
      </w:r>
      <w:r w:rsidR="008B07E4" w:rsidRP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.1</w:t>
      </w:r>
      <w:r w:rsidR="00761333" w:rsidRP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2</w:t>
      </w:r>
      <w:r w:rsidR="008B07E4" w:rsidRP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.202</w:t>
      </w:r>
      <w:r w:rsidR="00761333" w:rsidRP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4</w:t>
      </w:r>
      <w:r w:rsidR="00761333">
        <w:rPr>
          <w:rFonts w:ascii="Montserrat Light" w:eastAsia="Trebuchet MS" w:hAnsi="Montserrat Light" w:cstheme="minorHAnsi"/>
          <w:color w:val="231F20"/>
          <w:sz w:val="22"/>
          <w:szCs w:val="22"/>
        </w:rPr>
        <w:t>,</w:t>
      </w:r>
      <w:r w:rsidR="00533235" w:rsidRPr="00AD3EFC">
        <w:rPr>
          <w:rFonts w:ascii="Montserrat Light" w:eastAsia="Trebuchet MS" w:hAnsi="Montserrat Light" w:cstheme="minorHAnsi"/>
          <w:color w:val="231F20"/>
          <w:sz w:val="22"/>
          <w:szCs w:val="22"/>
        </w:rPr>
        <w:t xml:space="preserve"> </w:t>
      </w:r>
      <w:r w:rsidR="00533235" w:rsidRPr="00AD3EFC">
        <w:rPr>
          <w:rFonts w:ascii="Montserrat Light" w:hAnsi="Montserrat Light" w:cstheme="minorHAnsi"/>
          <w:b/>
          <w:bCs/>
          <w:sz w:val="22"/>
          <w:szCs w:val="22"/>
        </w:rPr>
        <w:t xml:space="preserve">anunță începerea proiectului </w:t>
      </w:r>
      <w:r w:rsidR="00CE0440">
        <w:rPr>
          <w:rFonts w:ascii="Montserrat Light" w:hAnsi="Montserrat Light" w:cstheme="minorHAnsi"/>
          <w:b/>
          <w:bCs/>
          <w:i/>
          <w:iCs/>
          <w:sz w:val="22"/>
          <w:szCs w:val="22"/>
        </w:rPr>
        <w:t>"</w:t>
      </w:r>
      <w:proofErr w:type="spellStart"/>
      <w:r w:rsidRPr="001D3637">
        <w:rPr>
          <w:rFonts w:ascii="Montserrat Light" w:hAnsi="Montserrat Light" w:cstheme="minorHAnsi"/>
          <w:b/>
          <w:sz w:val="22"/>
          <w:szCs w:val="22"/>
        </w:rPr>
        <w:t>EduCare</w:t>
      </w:r>
      <w:proofErr w:type="spellEnd"/>
      <w:r w:rsidRPr="001D3637">
        <w:rPr>
          <w:rFonts w:ascii="Montserrat Light" w:hAnsi="Montserrat Light" w:cstheme="minorHAnsi"/>
          <w:b/>
          <w:sz w:val="22"/>
          <w:szCs w:val="22"/>
        </w:rPr>
        <w:t>-MODEL PRAGMATIC-REFLEXIV DE INOVARE CURRICULARĂ</w:t>
      </w:r>
      <w:r w:rsidR="00CE0440">
        <w:rPr>
          <w:rFonts w:ascii="Montserrat Light" w:hAnsi="Montserrat Light" w:cstheme="minorHAnsi"/>
          <w:b/>
          <w:sz w:val="22"/>
          <w:szCs w:val="22"/>
        </w:rPr>
        <w:t>"</w:t>
      </w:r>
      <w:r w:rsidR="008B07E4">
        <w:rPr>
          <w:rFonts w:ascii="Montserrat Light" w:hAnsi="Montserrat Light" w:cstheme="minorHAnsi"/>
          <w:b/>
          <w:i/>
          <w:iCs/>
          <w:sz w:val="22"/>
          <w:szCs w:val="22"/>
        </w:rPr>
        <w:t xml:space="preserve">, </w:t>
      </w:r>
      <w:bookmarkEnd w:id="1"/>
      <w:r w:rsidR="00D3295D" w:rsidRPr="00AD3EFC">
        <w:rPr>
          <w:rFonts w:ascii="Montserrat Light" w:hAnsi="Montserrat Light" w:cstheme="minorHAnsi"/>
          <w:b/>
          <w:bCs/>
          <w:i/>
          <w:iCs/>
          <w:sz w:val="22"/>
          <w:szCs w:val="22"/>
        </w:rPr>
        <w:t xml:space="preserve"> </w:t>
      </w:r>
      <w:r w:rsidR="004F5410" w:rsidRPr="00AD3EFC">
        <w:rPr>
          <w:rFonts w:ascii="Montserrat Light" w:hAnsi="Montserrat Light" w:cstheme="minorHAnsi"/>
          <w:sz w:val="22"/>
          <w:szCs w:val="22"/>
        </w:rPr>
        <w:t xml:space="preserve">proiect finanțat prin </w:t>
      </w:r>
      <w:r w:rsidR="004F5410" w:rsidRPr="00AD3EFC">
        <w:rPr>
          <w:rFonts w:ascii="Montserrat Light" w:hAnsi="Montserrat Light" w:cstheme="minorHAnsi"/>
          <w:bCs/>
          <w:sz w:val="22"/>
          <w:szCs w:val="22"/>
        </w:rPr>
        <w:t>Planul</w:t>
      </w:r>
      <w:r w:rsidR="002538BD" w:rsidRPr="00AD3EFC">
        <w:rPr>
          <w:rFonts w:ascii="Montserrat Light" w:hAnsi="Montserrat Light" w:cstheme="minorHAnsi"/>
          <w:bCs/>
          <w:sz w:val="22"/>
          <w:szCs w:val="22"/>
        </w:rPr>
        <w:t xml:space="preserve"> </w:t>
      </w:r>
      <w:r w:rsidR="004F5410" w:rsidRPr="00AD3EFC">
        <w:rPr>
          <w:rFonts w:ascii="Montserrat Light" w:hAnsi="Montserrat Light" w:cstheme="minorHAnsi"/>
          <w:bCs/>
          <w:sz w:val="22"/>
          <w:szCs w:val="22"/>
        </w:rPr>
        <w:t xml:space="preserve">Național de Redresare și Reziliență, </w:t>
      </w:r>
      <w:r w:rsidR="008B07E4">
        <w:rPr>
          <w:rFonts w:ascii="Montserrat Light" w:hAnsi="Montserrat Light" w:cstheme="minorHAnsi"/>
          <w:bCs/>
          <w:sz w:val="22"/>
          <w:szCs w:val="22"/>
        </w:rPr>
        <w:t>Componenta 1</w:t>
      </w:r>
      <w:r>
        <w:rPr>
          <w:rFonts w:ascii="Montserrat Light" w:hAnsi="Montserrat Light" w:cstheme="minorHAnsi"/>
          <w:bCs/>
          <w:sz w:val="22"/>
          <w:szCs w:val="22"/>
        </w:rPr>
        <w:t>5</w:t>
      </w:r>
      <w:r w:rsidR="008B07E4">
        <w:rPr>
          <w:rFonts w:ascii="Montserrat Light" w:hAnsi="Montserrat Light" w:cstheme="minorHAnsi"/>
          <w:bCs/>
          <w:sz w:val="22"/>
          <w:szCs w:val="22"/>
        </w:rPr>
        <w:t xml:space="preserve"> – </w:t>
      </w:r>
      <w:r>
        <w:rPr>
          <w:rFonts w:ascii="Montserrat Light" w:hAnsi="Montserrat Light" w:cstheme="minorHAnsi"/>
          <w:bCs/>
          <w:sz w:val="22"/>
          <w:szCs w:val="22"/>
        </w:rPr>
        <w:t>Educați</w:t>
      </w:r>
      <w:r w:rsidR="008B07E4">
        <w:rPr>
          <w:rFonts w:ascii="Montserrat Light" w:hAnsi="Montserrat Light" w:cstheme="minorHAnsi"/>
          <w:bCs/>
          <w:sz w:val="22"/>
          <w:szCs w:val="22"/>
        </w:rPr>
        <w:t>e, INVESTIȚIA: 1</w:t>
      </w:r>
      <w:r>
        <w:rPr>
          <w:rFonts w:ascii="Montserrat Light" w:hAnsi="Montserrat Light" w:cstheme="minorHAnsi"/>
          <w:bCs/>
          <w:sz w:val="22"/>
          <w:szCs w:val="22"/>
        </w:rPr>
        <w:t>8</w:t>
      </w:r>
      <w:r w:rsidR="008B07E4">
        <w:rPr>
          <w:rFonts w:ascii="Montserrat Light" w:hAnsi="Montserrat Light" w:cstheme="minorHAnsi"/>
          <w:bCs/>
          <w:sz w:val="22"/>
          <w:szCs w:val="22"/>
        </w:rPr>
        <w:t xml:space="preserve">. </w:t>
      </w:r>
      <w:r w:rsidRPr="001D3637">
        <w:rPr>
          <w:rFonts w:ascii="Montserrat Light" w:hAnsi="Montserrat Light" w:cstheme="minorHAnsi"/>
          <w:bCs/>
          <w:sz w:val="22"/>
          <w:szCs w:val="22"/>
        </w:rPr>
        <w:t>Program de instruire și mentorat pentru manageri și inspectori școlari</w:t>
      </w:r>
      <w:r>
        <w:rPr>
          <w:rFonts w:ascii="Montserrat Light" w:hAnsi="Montserrat Light" w:cstheme="minorHAnsi"/>
          <w:bCs/>
          <w:sz w:val="22"/>
          <w:szCs w:val="22"/>
        </w:rPr>
        <w:t>.</w:t>
      </w:r>
    </w:p>
    <w:p w14:paraId="6A3602B9" w14:textId="77777777" w:rsidR="006E7E2F" w:rsidRDefault="006E7E2F" w:rsidP="009D44C8">
      <w:pPr>
        <w:spacing w:line="276" w:lineRule="auto"/>
        <w:jc w:val="both"/>
        <w:rPr>
          <w:rFonts w:ascii="Montserrat Light" w:hAnsi="Montserrat Light"/>
          <w:b/>
          <w:iCs/>
          <w:sz w:val="22"/>
          <w:szCs w:val="22"/>
        </w:rPr>
      </w:pPr>
    </w:p>
    <w:p w14:paraId="4A278BD5" w14:textId="20940950" w:rsidR="007F37A0" w:rsidRDefault="003A4663" w:rsidP="009D44C8">
      <w:pPr>
        <w:spacing w:line="276" w:lineRule="auto"/>
        <w:jc w:val="both"/>
        <w:rPr>
          <w:rFonts w:ascii="Montserrat Light" w:hAnsi="Montserrat Light"/>
          <w:b/>
          <w:iCs/>
          <w:sz w:val="22"/>
          <w:szCs w:val="22"/>
        </w:rPr>
      </w:pPr>
      <w:r w:rsidRPr="00AD3EFC">
        <w:rPr>
          <w:rFonts w:ascii="Montserrat Light" w:hAnsi="Montserrat Light"/>
          <w:b/>
          <w:iCs/>
          <w:sz w:val="22"/>
          <w:szCs w:val="22"/>
        </w:rPr>
        <w:t>Obiectiv</w:t>
      </w:r>
      <w:r w:rsidR="001D3637">
        <w:rPr>
          <w:rFonts w:ascii="Montserrat Light" w:hAnsi="Montserrat Light"/>
          <w:b/>
          <w:iCs/>
          <w:sz w:val="22"/>
          <w:szCs w:val="22"/>
        </w:rPr>
        <w:t>ele proiectului sunt:</w:t>
      </w:r>
    </w:p>
    <w:p w14:paraId="7F7D0C59" w14:textId="77777777" w:rsidR="001D3637" w:rsidRDefault="001D3637" w:rsidP="001D3637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Montserrat Light" w:hAnsi="Montserrat Light"/>
          <w:bCs/>
          <w:iCs/>
          <w:sz w:val="22"/>
          <w:szCs w:val="22"/>
        </w:rPr>
      </w:pPr>
      <w:r w:rsidRPr="001D3637">
        <w:rPr>
          <w:rFonts w:ascii="Montserrat Light" w:hAnsi="Montserrat Light"/>
          <w:bCs/>
          <w:iCs/>
          <w:sz w:val="22"/>
          <w:szCs w:val="22"/>
        </w:rPr>
        <w:t>Dezvoltarea și implementarea unor programe de formare a cadrelor didactice în vederea aplicării unei abordări pragmatic-reflexive inovative în procesul de incluziune</w:t>
      </w:r>
    </w:p>
    <w:p w14:paraId="50878269" w14:textId="77777777" w:rsidR="001D3637" w:rsidRDefault="001D3637" w:rsidP="001D3637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Montserrat Light" w:hAnsi="Montserrat Light"/>
          <w:bCs/>
          <w:iCs/>
          <w:sz w:val="22"/>
          <w:szCs w:val="22"/>
        </w:rPr>
      </w:pPr>
      <w:r w:rsidRPr="001D3637">
        <w:rPr>
          <w:rFonts w:ascii="Montserrat Light" w:hAnsi="Montserrat Light"/>
          <w:bCs/>
          <w:iCs/>
          <w:sz w:val="22"/>
          <w:szCs w:val="22"/>
        </w:rPr>
        <w:t>Realizarea unui model de inovare curriculară bazat pe evidențe prin valorificarea expertizei specialiștilor din mediul universitar în procesul de guvernanță a unităților de învățământ</w:t>
      </w:r>
    </w:p>
    <w:p w14:paraId="66D32DD5" w14:textId="77777777" w:rsidR="001D3637" w:rsidRDefault="001D3637" w:rsidP="001D3637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Montserrat Light" w:hAnsi="Montserrat Light"/>
          <w:bCs/>
          <w:iCs/>
          <w:sz w:val="22"/>
          <w:szCs w:val="22"/>
        </w:rPr>
      </w:pPr>
      <w:r w:rsidRPr="001D3637">
        <w:rPr>
          <w:rFonts w:ascii="Montserrat Light" w:hAnsi="Montserrat Light"/>
          <w:bCs/>
          <w:iCs/>
          <w:sz w:val="22"/>
          <w:szCs w:val="22"/>
        </w:rPr>
        <w:t>Implementarea modelului de inovare curriculară (</w:t>
      </w:r>
      <w:proofErr w:type="spellStart"/>
      <w:r w:rsidRPr="001D3637">
        <w:rPr>
          <w:rFonts w:ascii="Montserrat Light" w:hAnsi="Montserrat Light"/>
          <w:bCs/>
          <w:iCs/>
          <w:sz w:val="22"/>
          <w:szCs w:val="22"/>
        </w:rPr>
        <w:t>EduCare</w:t>
      </w:r>
      <w:proofErr w:type="spellEnd"/>
      <w:r w:rsidRPr="001D3637">
        <w:rPr>
          <w:rFonts w:ascii="Montserrat Light" w:hAnsi="Montserrat Light"/>
          <w:bCs/>
          <w:iCs/>
          <w:sz w:val="22"/>
          <w:szCs w:val="22"/>
        </w:rPr>
        <w:t>) bazat pe evidențe în raport cu nevoile de învățare și nivelul de sprijin necesar</w:t>
      </w:r>
    </w:p>
    <w:p w14:paraId="7DC6D872" w14:textId="26A6C4A8" w:rsidR="001D3637" w:rsidRPr="001D3637" w:rsidRDefault="001D3637" w:rsidP="001D3637">
      <w:pPr>
        <w:pStyle w:val="Listparagraf"/>
        <w:numPr>
          <w:ilvl w:val="0"/>
          <w:numId w:val="9"/>
        </w:numPr>
        <w:spacing w:line="276" w:lineRule="auto"/>
        <w:jc w:val="both"/>
        <w:rPr>
          <w:rFonts w:ascii="Montserrat Light" w:hAnsi="Montserrat Light"/>
          <w:bCs/>
          <w:iCs/>
          <w:sz w:val="22"/>
          <w:szCs w:val="22"/>
        </w:rPr>
      </w:pPr>
      <w:r w:rsidRPr="001D3637">
        <w:rPr>
          <w:rFonts w:ascii="Montserrat Light" w:hAnsi="Montserrat Light"/>
          <w:bCs/>
          <w:iCs/>
          <w:sz w:val="22"/>
          <w:szCs w:val="22"/>
        </w:rPr>
        <w:t>Pilotarea intervențiilor axate pe domeniul procesului decizional, al guvernanței și al managementului</w:t>
      </w:r>
    </w:p>
    <w:p w14:paraId="6A2C48B6" w14:textId="77777777" w:rsidR="007B70A3" w:rsidRPr="00AD3EFC" w:rsidRDefault="007B70A3" w:rsidP="00323D0E">
      <w:pPr>
        <w:spacing w:line="276" w:lineRule="auto"/>
        <w:jc w:val="both"/>
        <w:rPr>
          <w:rFonts w:ascii="Montserrat Light" w:hAnsi="Montserrat Light"/>
          <w:bCs/>
          <w:iCs/>
          <w:sz w:val="22"/>
          <w:szCs w:val="22"/>
        </w:rPr>
      </w:pPr>
    </w:p>
    <w:p w14:paraId="3FEE6242" w14:textId="3D92814E" w:rsidR="00D756DB" w:rsidRPr="00585E9A" w:rsidRDefault="0000112E" w:rsidP="007B70A3">
      <w:pPr>
        <w:spacing w:line="276" w:lineRule="auto"/>
        <w:jc w:val="both"/>
        <w:rPr>
          <w:rFonts w:ascii="Montserrat Light" w:hAnsi="Montserrat Light"/>
          <w:color w:val="FF0000"/>
          <w:sz w:val="22"/>
          <w:szCs w:val="22"/>
        </w:rPr>
      </w:pPr>
      <w:r w:rsidRPr="00AD3EFC">
        <w:rPr>
          <w:rFonts w:ascii="Montserrat Light" w:hAnsi="Montserrat Light"/>
          <w:sz w:val="22"/>
          <w:szCs w:val="22"/>
        </w:rPr>
        <w:t>Prin</w:t>
      </w:r>
      <w:r w:rsidR="00BE36B0" w:rsidRPr="00AD3EFC">
        <w:rPr>
          <w:rFonts w:ascii="Montserrat Light" w:hAnsi="Montserrat Light"/>
          <w:sz w:val="22"/>
          <w:szCs w:val="22"/>
        </w:rPr>
        <w:t xml:space="preserve"> </w:t>
      </w:r>
      <w:r w:rsidR="003F6D6E">
        <w:rPr>
          <w:rFonts w:ascii="Montserrat Light" w:hAnsi="Montserrat Light"/>
          <w:sz w:val="22"/>
          <w:szCs w:val="22"/>
        </w:rPr>
        <w:t xml:space="preserve">intermediul </w:t>
      </w:r>
      <w:r w:rsidRPr="00AD3EFC">
        <w:rPr>
          <w:rFonts w:ascii="Montserrat Light" w:hAnsi="Montserrat Light"/>
          <w:sz w:val="22"/>
          <w:szCs w:val="22"/>
        </w:rPr>
        <w:t>proiect</w:t>
      </w:r>
      <w:r w:rsidR="003F6D6E">
        <w:rPr>
          <w:rFonts w:ascii="Montserrat Light" w:hAnsi="Montserrat Light"/>
          <w:sz w:val="22"/>
          <w:szCs w:val="22"/>
        </w:rPr>
        <w:t>ului</w:t>
      </w:r>
      <w:r w:rsidRPr="00AD3EFC">
        <w:rPr>
          <w:rFonts w:ascii="Montserrat Light" w:hAnsi="Montserrat Light"/>
          <w:sz w:val="22"/>
          <w:szCs w:val="22"/>
        </w:rPr>
        <w:t xml:space="preserve"> </w:t>
      </w:r>
      <w:r w:rsidR="004D152A">
        <w:rPr>
          <w:rFonts w:ascii="Montserrat Light" w:hAnsi="Montserrat Light"/>
          <w:sz w:val="22"/>
          <w:szCs w:val="22"/>
        </w:rPr>
        <w:t xml:space="preserve">va fi </w:t>
      </w:r>
      <w:r w:rsidR="00962494">
        <w:rPr>
          <w:rFonts w:ascii="Montserrat Light" w:hAnsi="Montserrat Light"/>
          <w:sz w:val="22"/>
          <w:szCs w:val="22"/>
        </w:rPr>
        <w:t>de</w:t>
      </w:r>
      <w:r w:rsidR="00962494" w:rsidRPr="00962494">
        <w:rPr>
          <w:rFonts w:ascii="Montserrat Light" w:hAnsi="Montserrat Light"/>
          <w:sz w:val="22"/>
          <w:szCs w:val="22"/>
        </w:rPr>
        <w:t>zvolta</w:t>
      </w:r>
      <w:r w:rsidR="004D152A">
        <w:rPr>
          <w:rFonts w:ascii="Montserrat Light" w:hAnsi="Montserrat Light"/>
          <w:sz w:val="22"/>
          <w:szCs w:val="22"/>
        </w:rPr>
        <w:t>t</w:t>
      </w:r>
      <w:r w:rsidR="00962494" w:rsidRPr="00962494">
        <w:rPr>
          <w:rFonts w:ascii="Montserrat Light" w:hAnsi="Montserrat Light"/>
          <w:sz w:val="22"/>
          <w:szCs w:val="22"/>
        </w:rPr>
        <w:t xml:space="preserve"> un sistem de mentorat la nivelul institu</w:t>
      </w:r>
      <w:r w:rsidR="00962494" w:rsidRPr="00962494">
        <w:rPr>
          <w:rFonts w:ascii="Montserrat Light" w:hAnsi="Montserrat Light" w:cs="Montserrat Light"/>
          <w:sz w:val="22"/>
          <w:szCs w:val="22"/>
        </w:rPr>
        <w:t>ț</w:t>
      </w:r>
      <w:r w:rsidR="00962494" w:rsidRPr="00962494">
        <w:rPr>
          <w:rFonts w:ascii="Montserrat Light" w:hAnsi="Montserrat Light"/>
          <w:sz w:val="22"/>
          <w:szCs w:val="22"/>
        </w:rPr>
        <w:t>iei pentru aplicarea unitar</w:t>
      </w:r>
      <w:r w:rsidR="00962494" w:rsidRPr="00962494">
        <w:rPr>
          <w:rFonts w:ascii="Montserrat Light" w:hAnsi="Montserrat Light" w:cs="Montserrat Light"/>
          <w:sz w:val="22"/>
          <w:szCs w:val="22"/>
        </w:rPr>
        <w:t>ă</w:t>
      </w:r>
      <w:r w:rsidR="00962494" w:rsidRPr="00962494">
        <w:rPr>
          <w:rFonts w:ascii="Montserrat Light" w:hAnsi="Montserrat Light"/>
          <w:sz w:val="22"/>
          <w:szCs w:val="22"/>
        </w:rPr>
        <w:t xml:space="preserve"> a interven</w:t>
      </w:r>
      <w:r w:rsidR="00962494" w:rsidRPr="00962494">
        <w:rPr>
          <w:rFonts w:ascii="Montserrat Light" w:hAnsi="Montserrat Light" w:cs="Montserrat Light"/>
          <w:sz w:val="22"/>
          <w:szCs w:val="22"/>
        </w:rPr>
        <w:t>ț</w:t>
      </w:r>
      <w:r w:rsidR="00962494" w:rsidRPr="00962494">
        <w:rPr>
          <w:rFonts w:ascii="Montserrat Light" w:hAnsi="Montserrat Light"/>
          <w:sz w:val="22"/>
          <w:szCs w:val="22"/>
        </w:rPr>
        <w:t>iei educa</w:t>
      </w:r>
      <w:r w:rsidR="00962494" w:rsidRPr="00962494">
        <w:rPr>
          <w:rFonts w:ascii="Montserrat Light" w:hAnsi="Montserrat Light" w:cs="Montserrat Light"/>
          <w:sz w:val="22"/>
          <w:szCs w:val="22"/>
        </w:rPr>
        <w:t>ț</w:t>
      </w:r>
      <w:r w:rsidR="00962494" w:rsidRPr="00962494">
        <w:rPr>
          <w:rFonts w:ascii="Montserrat Light" w:hAnsi="Montserrat Light"/>
          <w:sz w:val="22"/>
          <w:szCs w:val="22"/>
        </w:rPr>
        <w:t xml:space="preserve">ionale </w:t>
      </w:r>
      <w:r w:rsidR="00962494" w:rsidRPr="00962494">
        <w:rPr>
          <w:rFonts w:ascii="Montserrat Light" w:hAnsi="Montserrat Light" w:cs="Montserrat Light"/>
          <w:sz w:val="22"/>
          <w:szCs w:val="22"/>
        </w:rPr>
        <w:t>ș</w:t>
      </w:r>
      <w:r w:rsidR="00962494" w:rsidRPr="00962494">
        <w:rPr>
          <w:rFonts w:ascii="Montserrat Light" w:hAnsi="Montserrat Light"/>
          <w:sz w:val="22"/>
          <w:szCs w:val="22"/>
        </w:rPr>
        <w:t>i terapeutice pe baza aplic</w:t>
      </w:r>
      <w:r w:rsidR="00962494" w:rsidRPr="00962494">
        <w:rPr>
          <w:rFonts w:ascii="Montserrat Light" w:hAnsi="Montserrat Light" w:cs="Montserrat Light"/>
          <w:sz w:val="22"/>
          <w:szCs w:val="22"/>
        </w:rPr>
        <w:t>ă</w:t>
      </w:r>
      <w:r w:rsidR="00962494" w:rsidRPr="00962494">
        <w:rPr>
          <w:rFonts w:ascii="Montserrat Light" w:hAnsi="Montserrat Light"/>
          <w:sz w:val="22"/>
          <w:szCs w:val="22"/>
        </w:rPr>
        <w:t xml:space="preserve">rii principiilor </w:t>
      </w:r>
      <w:r w:rsidR="00962494" w:rsidRPr="00962494">
        <w:rPr>
          <w:rFonts w:ascii="Montserrat Light" w:hAnsi="Montserrat Light" w:cs="Montserrat Light"/>
          <w:sz w:val="22"/>
          <w:szCs w:val="22"/>
        </w:rPr>
        <w:t>“</w:t>
      </w:r>
      <w:proofErr w:type="spellStart"/>
      <w:r w:rsidR="00962494" w:rsidRPr="00962494">
        <w:rPr>
          <w:rFonts w:ascii="Montserrat Light" w:hAnsi="Montserrat Light"/>
          <w:sz w:val="22"/>
          <w:szCs w:val="22"/>
        </w:rPr>
        <w:t>evidence-based</w:t>
      </w:r>
      <w:proofErr w:type="spellEnd"/>
      <w:r w:rsidR="00962494" w:rsidRPr="00962494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962494" w:rsidRPr="00962494">
        <w:rPr>
          <w:rFonts w:ascii="Montserrat Light" w:hAnsi="Montserrat Light"/>
          <w:sz w:val="22"/>
          <w:szCs w:val="22"/>
        </w:rPr>
        <w:t>teaching</w:t>
      </w:r>
      <w:proofErr w:type="spellEnd"/>
      <w:r w:rsidR="00962494" w:rsidRPr="00962494">
        <w:rPr>
          <w:rFonts w:ascii="Montserrat Light" w:hAnsi="Montserrat Light" w:cs="Montserrat Light"/>
          <w:sz w:val="22"/>
          <w:szCs w:val="22"/>
        </w:rPr>
        <w:t>”</w:t>
      </w:r>
      <w:r w:rsidR="00B1386D">
        <w:rPr>
          <w:rFonts w:ascii="Montserrat Light" w:hAnsi="Montserrat Light" w:cs="Montserrat Light"/>
          <w:sz w:val="22"/>
          <w:szCs w:val="22"/>
        </w:rPr>
        <w:t>, totodată, vor fi angajați 6 facilitatori care vor fi formați pentru intervenția promptă și eficientă.</w:t>
      </w:r>
    </w:p>
    <w:p w14:paraId="373C4649" w14:textId="77777777" w:rsidR="00A558F0" w:rsidRPr="00AD3EFC" w:rsidRDefault="00A558F0" w:rsidP="00323D0E">
      <w:pPr>
        <w:spacing w:line="276" w:lineRule="auto"/>
        <w:jc w:val="both"/>
        <w:rPr>
          <w:rFonts w:ascii="Montserrat Light" w:hAnsi="Montserrat Light"/>
          <w:sz w:val="22"/>
          <w:szCs w:val="22"/>
        </w:rPr>
      </w:pPr>
    </w:p>
    <w:p w14:paraId="1E611CDD" w14:textId="1AA0D469" w:rsidR="00BE7A65" w:rsidRPr="00AD3EFC" w:rsidRDefault="00C84990" w:rsidP="00857E24">
      <w:pPr>
        <w:pStyle w:val="Corptext"/>
        <w:spacing w:line="276" w:lineRule="auto"/>
        <w:jc w:val="both"/>
        <w:rPr>
          <w:rFonts w:ascii="Montserrat Light" w:hAnsi="Montserrat Light" w:cs="Arial"/>
          <w:sz w:val="22"/>
          <w:szCs w:val="22"/>
          <w:lang w:val="ro-RO" w:eastAsia="en-US"/>
        </w:rPr>
      </w:pPr>
      <w:r w:rsidRPr="00AD3EFC">
        <w:rPr>
          <w:rFonts w:ascii="Montserrat Light" w:hAnsi="Montserrat Light" w:cs="Arial"/>
          <w:b/>
          <w:sz w:val="22"/>
          <w:szCs w:val="22"/>
          <w:lang w:val="ro-RO" w:eastAsia="en-US"/>
        </w:rPr>
        <w:t>Val</w:t>
      </w:r>
      <w:r w:rsidR="00CB1466" w:rsidRPr="00AD3EFC">
        <w:rPr>
          <w:rFonts w:ascii="Montserrat Light" w:hAnsi="Montserrat Light" w:cs="Arial"/>
          <w:b/>
          <w:sz w:val="22"/>
          <w:szCs w:val="22"/>
          <w:lang w:val="ro-RO" w:eastAsia="en-US"/>
        </w:rPr>
        <w:t>oa</w:t>
      </w:r>
      <w:r w:rsidRPr="00AD3EFC">
        <w:rPr>
          <w:rFonts w:ascii="Montserrat Light" w:hAnsi="Montserrat Light" w:cs="Arial"/>
          <w:b/>
          <w:sz w:val="22"/>
          <w:szCs w:val="22"/>
          <w:lang w:val="ro-RO" w:eastAsia="en-US"/>
        </w:rPr>
        <w:t>rea totală a proiectului</w:t>
      </w:r>
      <w:r w:rsidR="007E38C6" w:rsidRPr="00AD3EFC">
        <w:rPr>
          <w:rFonts w:ascii="Montserrat Light" w:hAnsi="Montserrat Light" w:cs="Arial"/>
          <w:bCs/>
          <w:sz w:val="22"/>
          <w:szCs w:val="22"/>
          <w:lang w:val="ro-RO" w:eastAsia="en-US"/>
        </w:rPr>
        <w:t xml:space="preserve"> este de </w:t>
      </w:r>
      <w:r w:rsidR="006E16FC" w:rsidRPr="006E16FC">
        <w:rPr>
          <w:rFonts w:ascii="Montserrat Light" w:hAnsi="Montserrat Light" w:cs="Arial"/>
          <w:bCs/>
          <w:sz w:val="22"/>
          <w:szCs w:val="22"/>
          <w:lang w:val="ro-RO" w:eastAsia="en-US"/>
        </w:rPr>
        <w:t>1</w:t>
      </w:r>
      <w:r w:rsidR="006E16FC">
        <w:rPr>
          <w:rFonts w:ascii="Montserrat Light" w:hAnsi="Montserrat Light" w:cs="Arial"/>
          <w:bCs/>
          <w:sz w:val="22"/>
          <w:szCs w:val="22"/>
          <w:lang w:val="ro-RO" w:eastAsia="en-US"/>
        </w:rPr>
        <w:t>.</w:t>
      </w:r>
      <w:r w:rsidR="006E16FC" w:rsidRPr="006E16FC">
        <w:rPr>
          <w:rFonts w:ascii="Montserrat Light" w:hAnsi="Montserrat Light" w:cs="Arial"/>
          <w:bCs/>
          <w:sz w:val="22"/>
          <w:szCs w:val="22"/>
          <w:lang w:val="ro-RO" w:eastAsia="en-US"/>
        </w:rPr>
        <w:t>135</w:t>
      </w:r>
      <w:r w:rsidR="006E16FC">
        <w:rPr>
          <w:rFonts w:ascii="Montserrat Light" w:hAnsi="Montserrat Light" w:cs="Arial"/>
          <w:bCs/>
          <w:sz w:val="22"/>
          <w:szCs w:val="22"/>
          <w:lang w:val="ro-RO" w:eastAsia="en-US"/>
        </w:rPr>
        <w:t>.</w:t>
      </w:r>
      <w:r w:rsidR="006E16FC" w:rsidRPr="006E16FC">
        <w:rPr>
          <w:rFonts w:ascii="Montserrat Light" w:hAnsi="Montserrat Light" w:cs="Arial"/>
          <w:bCs/>
          <w:sz w:val="22"/>
          <w:szCs w:val="22"/>
          <w:lang w:val="ro-RO" w:eastAsia="en-US"/>
        </w:rPr>
        <w:t>664</w:t>
      </w:r>
      <w:r w:rsidR="006E16FC">
        <w:rPr>
          <w:rFonts w:ascii="Montserrat Light" w:hAnsi="Montserrat Light" w:cs="Arial"/>
          <w:bCs/>
          <w:sz w:val="22"/>
          <w:szCs w:val="22"/>
          <w:lang w:val="ro-RO" w:eastAsia="en-US"/>
        </w:rPr>
        <w:t xml:space="preserve">,00 </w:t>
      </w:r>
      <w:r w:rsidR="00FB02ED">
        <w:rPr>
          <w:rFonts w:ascii="Montserrat Light" w:hAnsi="Montserrat Light" w:cs="Arial"/>
          <w:bCs/>
          <w:sz w:val="22"/>
          <w:szCs w:val="22"/>
          <w:lang w:val="ro-RO" w:eastAsia="en-US"/>
        </w:rPr>
        <w:t xml:space="preserve">lei </w:t>
      </w:r>
      <w:r w:rsidR="00BE36B0" w:rsidRPr="00AD3EFC">
        <w:rPr>
          <w:rFonts w:ascii="Montserrat Light" w:hAnsi="Montserrat Light" w:cs="Arial"/>
          <w:sz w:val="22"/>
          <w:szCs w:val="22"/>
          <w:lang w:val="ro-RO" w:eastAsia="en-US"/>
        </w:rPr>
        <w:t>(TVA inclus)</w:t>
      </w:r>
      <w:r w:rsidR="007E38C6" w:rsidRPr="00AD3EFC">
        <w:rPr>
          <w:rFonts w:ascii="Montserrat Light" w:hAnsi="Montserrat Light" w:cs="Arial"/>
          <w:sz w:val="22"/>
          <w:szCs w:val="22"/>
          <w:lang w:val="ro-RO" w:eastAsia="en-US"/>
        </w:rPr>
        <w:t>, din care</w:t>
      </w:r>
      <w:r w:rsidR="00BE7A65" w:rsidRPr="00AD3EFC">
        <w:rPr>
          <w:rFonts w:ascii="Montserrat Light" w:hAnsi="Montserrat Light" w:cs="Arial"/>
          <w:sz w:val="22"/>
          <w:szCs w:val="22"/>
          <w:lang w:val="ro-RO" w:eastAsia="en-US"/>
        </w:rPr>
        <w:t>:</w:t>
      </w:r>
      <w:r w:rsidR="00857E24" w:rsidRPr="00AD3EFC">
        <w:rPr>
          <w:rFonts w:ascii="Montserrat Light" w:hAnsi="Montserrat Light" w:cs="Arial"/>
          <w:sz w:val="22"/>
          <w:szCs w:val="22"/>
          <w:lang w:val="ro-RO" w:eastAsia="en-US"/>
        </w:rPr>
        <w:t xml:space="preserve"> </w:t>
      </w:r>
    </w:p>
    <w:p w14:paraId="0E9D028F" w14:textId="3631ACD2" w:rsidR="00BE36B0" w:rsidRPr="00AD3EFC" w:rsidRDefault="006E16FC" w:rsidP="00BE7A65">
      <w:pPr>
        <w:pStyle w:val="Corptext"/>
        <w:numPr>
          <w:ilvl w:val="0"/>
          <w:numId w:val="8"/>
        </w:numPr>
        <w:spacing w:line="276" w:lineRule="auto"/>
        <w:jc w:val="both"/>
        <w:rPr>
          <w:rFonts w:ascii="Montserrat Light" w:hAnsi="Montserrat Light" w:cs="Arial"/>
          <w:sz w:val="22"/>
          <w:szCs w:val="22"/>
          <w:lang w:val="ro-RO" w:eastAsia="en-US"/>
        </w:rPr>
      </w:pPr>
      <w:r w:rsidRPr="006E16FC">
        <w:rPr>
          <w:rFonts w:ascii="Montserrat Light" w:hAnsi="Montserrat Light" w:cs="Arial"/>
          <w:sz w:val="22"/>
          <w:szCs w:val="22"/>
          <w:lang w:val="ro-RO" w:eastAsia="en-US"/>
        </w:rPr>
        <w:t>994</w:t>
      </w:r>
      <w:r>
        <w:rPr>
          <w:rFonts w:ascii="Montserrat Light" w:hAnsi="Montserrat Light" w:cs="Arial"/>
          <w:sz w:val="22"/>
          <w:szCs w:val="22"/>
          <w:lang w:val="ro-RO" w:eastAsia="en-US"/>
        </w:rPr>
        <w:t>.</w:t>
      </w:r>
      <w:r w:rsidRPr="006E16FC">
        <w:rPr>
          <w:rFonts w:ascii="Montserrat Light" w:hAnsi="Montserrat Light" w:cs="Arial"/>
          <w:sz w:val="22"/>
          <w:szCs w:val="22"/>
          <w:lang w:val="ro-RO" w:eastAsia="en-US"/>
        </w:rPr>
        <w:t>000</w:t>
      </w:r>
      <w:r w:rsidR="00FB02ED">
        <w:rPr>
          <w:rFonts w:ascii="Montserrat Light" w:hAnsi="Montserrat Light" w:cs="Arial"/>
          <w:sz w:val="22"/>
          <w:szCs w:val="22"/>
          <w:lang w:val="ro-RO" w:eastAsia="en-US"/>
        </w:rPr>
        <w:t>,00 lei</w:t>
      </w:r>
      <w:r w:rsidR="00BE36B0" w:rsidRPr="00AD3EFC">
        <w:rPr>
          <w:rFonts w:ascii="Montserrat Light" w:hAnsi="Montserrat Light" w:cs="Arial"/>
          <w:sz w:val="22"/>
          <w:szCs w:val="22"/>
          <w:lang w:val="ro-RO" w:eastAsia="en-US"/>
        </w:rPr>
        <w:t xml:space="preserve"> </w:t>
      </w:r>
      <w:r w:rsidR="00DD18AB">
        <w:rPr>
          <w:rFonts w:ascii="Montserrat Light" w:hAnsi="Montserrat Light" w:cs="Arial"/>
          <w:sz w:val="22"/>
          <w:szCs w:val="22"/>
          <w:lang w:val="ro-RO" w:eastAsia="en-US"/>
        </w:rPr>
        <w:t xml:space="preserve">fără TVA </w:t>
      </w:r>
      <w:r w:rsidR="00857E24" w:rsidRPr="00AD3EFC">
        <w:rPr>
          <w:rFonts w:ascii="Montserrat Light" w:hAnsi="Montserrat Light" w:cs="Arial"/>
          <w:sz w:val="22"/>
          <w:szCs w:val="22"/>
          <w:lang w:val="ro-RO" w:eastAsia="en-US"/>
        </w:rPr>
        <w:t>v</w:t>
      </w:r>
      <w:r w:rsidR="00C84990" w:rsidRPr="00AD3EFC">
        <w:rPr>
          <w:rFonts w:ascii="Montserrat Light" w:hAnsi="Montserrat Light" w:cs="Arial"/>
          <w:sz w:val="22"/>
          <w:szCs w:val="22"/>
          <w:lang w:val="ro-RO" w:eastAsia="en-US"/>
        </w:rPr>
        <w:t xml:space="preserve">aloarea </w:t>
      </w:r>
      <w:r w:rsidR="00BE36B0" w:rsidRPr="00AD3EFC">
        <w:rPr>
          <w:rFonts w:ascii="Montserrat Light" w:hAnsi="Montserrat Light" w:cs="Arial"/>
          <w:sz w:val="22"/>
          <w:szCs w:val="22"/>
          <w:lang w:val="ro-RO" w:eastAsia="en-US"/>
        </w:rPr>
        <w:t>eligibilă din PNRR</w:t>
      </w:r>
      <w:r w:rsidR="00C84990" w:rsidRPr="00AD3EFC">
        <w:rPr>
          <w:rFonts w:ascii="Montserrat Light" w:hAnsi="Montserrat Light" w:cs="Arial"/>
          <w:sz w:val="22"/>
          <w:szCs w:val="22"/>
          <w:lang w:val="ro-RO" w:eastAsia="en-US"/>
        </w:rPr>
        <w:t xml:space="preserve"> </w:t>
      </w:r>
    </w:p>
    <w:p w14:paraId="3877EB3C" w14:textId="5FFEC801" w:rsidR="00BE36B0" w:rsidRPr="00AD3EFC" w:rsidRDefault="006E16FC" w:rsidP="00BE7A65">
      <w:pPr>
        <w:pStyle w:val="Corptext"/>
        <w:numPr>
          <w:ilvl w:val="0"/>
          <w:numId w:val="8"/>
        </w:numPr>
        <w:spacing w:line="276" w:lineRule="auto"/>
        <w:jc w:val="both"/>
        <w:rPr>
          <w:rFonts w:ascii="Montserrat Light" w:hAnsi="Montserrat Light" w:cs="Arial"/>
          <w:sz w:val="22"/>
          <w:szCs w:val="22"/>
          <w:lang w:val="ro-RO" w:eastAsia="en-US"/>
        </w:rPr>
      </w:pPr>
      <w:r w:rsidRPr="006E16FC">
        <w:rPr>
          <w:rFonts w:ascii="Montserrat Light" w:hAnsi="Montserrat Light" w:cs="Arial"/>
          <w:sz w:val="22"/>
          <w:szCs w:val="22"/>
          <w:lang w:val="ro-RO" w:eastAsia="en-US"/>
        </w:rPr>
        <w:t>141</w:t>
      </w:r>
      <w:r>
        <w:rPr>
          <w:rFonts w:ascii="Montserrat Light" w:hAnsi="Montserrat Light" w:cs="Arial"/>
          <w:sz w:val="22"/>
          <w:szCs w:val="22"/>
          <w:lang w:val="ro-RO" w:eastAsia="en-US"/>
        </w:rPr>
        <w:t>.</w:t>
      </w:r>
      <w:r w:rsidRPr="006E16FC">
        <w:rPr>
          <w:rFonts w:ascii="Montserrat Light" w:hAnsi="Montserrat Light" w:cs="Arial"/>
          <w:sz w:val="22"/>
          <w:szCs w:val="22"/>
          <w:lang w:val="ro-RO" w:eastAsia="en-US"/>
        </w:rPr>
        <w:t>664</w:t>
      </w:r>
      <w:r w:rsidR="00FB02ED">
        <w:rPr>
          <w:rFonts w:ascii="Montserrat Light" w:hAnsi="Montserrat Light" w:cs="Arial"/>
          <w:sz w:val="22"/>
          <w:szCs w:val="22"/>
          <w:lang w:val="ro-RO" w:eastAsia="en-US"/>
        </w:rPr>
        <w:t xml:space="preserve">,00 </w:t>
      </w:r>
      <w:r w:rsidR="00BE36B0" w:rsidRPr="00AD3EFC">
        <w:rPr>
          <w:rFonts w:ascii="Montserrat Light" w:hAnsi="Montserrat Light" w:cs="Arial"/>
          <w:sz w:val="22"/>
          <w:szCs w:val="22"/>
          <w:lang w:val="ro-RO" w:eastAsia="en-US"/>
        </w:rPr>
        <w:t xml:space="preserve">lei valoarea TVA eligibil aferent PNRR </w:t>
      </w:r>
    </w:p>
    <w:p w14:paraId="644B9562" w14:textId="77777777" w:rsidR="00BE7A65" w:rsidRPr="00AD3EFC" w:rsidRDefault="00BE7A65" w:rsidP="00857E24">
      <w:pPr>
        <w:pStyle w:val="Corptext"/>
        <w:spacing w:line="276" w:lineRule="auto"/>
        <w:jc w:val="both"/>
        <w:rPr>
          <w:rFonts w:ascii="Montserrat Light" w:hAnsi="Montserrat Light" w:cs="Arial"/>
          <w:sz w:val="22"/>
          <w:szCs w:val="22"/>
          <w:lang w:val="ro-RO" w:eastAsia="en-US"/>
        </w:rPr>
      </w:pPr>
    </w:p>
    <w:p w14:paraId="42AEC783" w14:textId="0B60D822" w:rsidR="00BE7A65" w:rsidRPr="00AD3EFC" w:rsidRDefault="00BE7A65" w:rsidP="00857E24">
      <w:pPr>
        <w:pStyle w:val="Corptext"/>
        <w:spacing w:line="276" w:lineRule="auto"/>
        <w:jc w:val="both"/>
        <w:rPr>
          <w:rFonts w:ascii="Montserrat Light" w:hAnsi="Montserrat Light" w:cs="Arial"/>
          <w:sz w:val="22"/>
          <w:szCs w:val="22"/>
          <w:lang w:val="ro-RO" w:eastAsia="en-US"/>
        </w:rPr>
      </w:pPr>
      <w:r w:rsidRPr="00AD3EFC">
        <w:rPr>
          <w:rFonts w:ascii="Montserrat Light" w:eastAsia="Trebuchet MS" w:hAnsi="Montserrat Light" w:cstheme="minorHAnsi"/>
          <w:b/>
          <w:bCs/>
          <w:color w:val="231F20"/>
          <w:sz w:val="22"/>
          <w:szCs w:val="22"/>
          <w:lang w:val="ro-RO"/>
        </w:rPr>
        <w:t>Perioada de implementare</w:t>
      </w:r>
      <w:r w:rsidRPr="00AD3EFC">
        <w:rPr>
          <w:rFonts w:ascii="Montserrat Light" w:eastAsia="Trebuchet MS" w:hAnsi="Montserrat Light" w:cstheme="minorHAnsi"/>
          <w:color w:val="231F20"/>
          <w:sz w:val="22"/>
          <w:szCs w:val="22"/>
          <w:lang w:val="ro-RO"/>
        </w:rPr>
        <w:t xml:space="preserve"> a proiectului: </w:t>
      </w:r>
      <w:r w:rsidR="00761333" w:rsidRPr="004D152A">
        <w:rPr>
          <w:rFonts w:ascii="Montserrat Light" w:eastAsia="Trebuchet MS" w:hAnsi="Montserrat Light" w:cstheme="minorHAnsi"/>
          <w:color w:val="231F20"/>
          <w:sz w:val="22"/>
          <w:szCs w:val="22"/>
          <w:lang w:val="ro-RO"/>
        </w:rPr>
        <w:t>dece</w:t>
      </w:r>
      <w:r w:rsidR="00FB02ED" w:rsidRPr="004D152A">
        <w:rPr>
          <w:rFonts w:ascii="Montserrat Light" w:eastAsia="Trebuchet MS" w:hAnsi="Montserrat Light" w:cstheme="minorHAnsi"/>
          <w:color w:val="231F20"/>
          <w:sz w:val="22"/>
          <w:szCs w:val="22"/>
          <w:lang w:val="ro-RO"/>
        </w:rPr>
        <w:t>mbrie 202</w:t>
      </w:r>
      <w:r w:rsidR="00761333" w:rsidRPr="004D152A">
        <w:rPr>
          <w:rFonts w:ascii="Montserrat Light" w:eastAsia="Trebuchet MS" w:hAnsi="Montserrat Light" w:cstheme="minorHAnsi"/>
          <w:color w:val="231F20"/>
          <w:sz w:val="22"/>
          <w:szCs w:val="22"/>
          <w:lang w:val="ro-RO"/>
        </w:rPr>
        <w:t>4</w:t>
      </w:r>
      <w:r w:rsidR="00FB02ED" w:rsidRPr="004D152A">
        <w:rPr>
          <w:rFonts w:ascii="Montserrat Light" w:eastAsia="Trebuchet MS" w:hAnsi="Montserrat Light" w:cstheme="minorHAnsi"/>
          <w:color w:val="231F20"/>
          <w:sz w:val="22"/>
          <w:szCs w:val="22"/>
          <w:lang w:val="ro-RO"/>
        </w:rPr>
        <w:t xml:space="preserve"> –</w:t>
      </w:r>
      <w:r w:rsidR="00B1386D">
        <w:rPr>
          <w:rFonts w:ascii="Montserrat Light" w:eastAsia="Trebuchet MS" w:hAnsi="Montserrat Light" w:cstheme="minorHAnsi"/>
          <w:color w:val="231F20"/>
          <w:sz w:val="22"/>
          <w:szCs w:val="22"/>
          <w:lang w:val="ro-RO"/>
        </w:rPr>
        <w:t>august 2026</w:t>
      </w:r>
      <w:r w:rsidRPr="00AD3EFC">
        <w:rPr>
          <w:rFonts w:ascii="Montserrat Light" w:hAnsi="Montserrat Light" w:cstheme="minorHAnsi"/>
          <w:sz w:val="22"/>
          <w:szCs w:val="22"/>
          <w:lang w:val="ro-RO"/>
        </w:rPr>
        <w:t>.</w:t>
      </w:r>
    </w:p>
    <w:p w14:paraId="4628D08B" w14:textId="77777777" w:rsidR="007E38C6" w:rsidRPr="00AD3EFC" w:rsidRDefault="007E38C6" w:rsidP="00857E24">
      <w:pPr>
        <w:pStyle w:val="Corptext"/>
        <w:spacing w:line="276" w:lineRule="auto"/>
        <w:jc w:val="both"/>
        <w:rPr>
          <w:rFonts w:ascii="Montserrat Light" w:hAnsi="Montserrat Light" w:cs="Arial"/>
          <w:sz w:val="22"/>
          <w:szCs w:val="22"/>
          <w:lang w:val="ro-RO" w:eastAsia="en-US"/>
        </w:rPr>
      </w:pPr>
    </w:p>
    <w:p w14:paraId="26D54A2D" w14:textId="0BDC65D3" w:rsidR="00857E24" w:rsidRPr="00AD3EFC" w:rsidRDefault="00857E24" w:rsidP="00857E24">
      <w:pPr>
        <w:jc w:val="both"/>
        <w:rPr>
          <w:rFonts w:ascii="Montserrat Light" w:hAnsi="Montserrat Light" w:cstheme="minorHAnsi"/>
          <w:sz w:val="22"/>
          <w:szCs w:val="22"/>
        </w:rPr>
      </w:pPr>
      <w:r w:rsidRPr="00AD3EFC">
        <w:rPr>
          <w:rFonts w:ascii="Montserrat Light" w:hAnsi="Montserrat Light" w:cstheme="minorHAnsi"/>
          <w:b/>
          <w:sz w:val="22"/>
          <w:szCs w:val="22"/>
        </w:rPr>
        <w:t xml:space="preserve">Date de contact beneficiar: </w:t>
      </w:r>
      <w:r w:rsidR="006E16FC" w:rsidRPr="006E16FC">
        <w:rPr>
          <w:rFonts w:ascii="Montserrat Light" w:hAnsi="Montserrat Light" w:cstheme="minorHAnsi"/>
          <w:sz w:val="22"/>
          <w:szCs w:val="22"/>
        </w:rPr>
        <w:t>Centrul Școlar pentru Educație Incluzivă</w:t>
      </w:r>
      <w:r w:rsidR="00C729F2" w:rsidRPr="00AD3EFC">
        <w:rPr>
          <w:rFonts w:ascii="Montserrat Light" w:hAnsi="Montserrat Light" w:cstheme="minorHAnsi"/>
          <w:sz w:val="22"/>
          <w:szCs w:val="22"/>
        </w:rPr>
        <w:t xml:space="preserve">, Cluj-Napoca, </w:t>
      </w:r>
      <w:r w:rsidR="006E16FC" w:rsidRPr="006E16FC">
        <w:rPr>
          <w:rFonts w:ascii="Montserrat Light" w:hAnsi="Montserrat Light" w:cstheme="minorHAnsi"/>
          <w:sz w:val="22"/>
          <w:szCs w:val="22"/>
        </w:rPr>
        <w:t>Str. Aviator Bădescu,</w:t>
      </w:r>
      <w:r w:rsidR="006E16FC">
        <w:rPr>
          <w:rFonts w:ascii="Montserrat Light" w:hAnsi="Montserrat Light" w:cstheme="minorHAnsi"/>
          <w:sz w:val="22"/>
          <w:szCs w:val="22"/>
        </w:rPr>
        <w:t xml:space="preserve"> </w:t>
      </w:r>
      <w:r w:rsidR="006E16FC" w:rsidRPr="006E16FC">
        <w:rPr>
          <w:rFonts w:ascii="Montserrat Light" w:hAnsi="Montserrat Light" w:cstheme="minorHAnsi"/>
          <w:sz w:val="22"/>
          <w:szCs w:val="22"/>
        </w:rPr>
        <w:t>nr.</w:t>
      </w:r>
      <w:r w:rsidR="006E16FC">
        <w:rPr>
          <w:rFonts w:ascii="Montserrat Light" w:hAnsi="Montserrat Light" w:cstheme="minorHAnsi"/>
          <w:sz w:val="22"/>
          <w:szCs w:val="22"/>
        </w:rPr>
        <w:t xml:space="preserve"> </w:t>
      </w:r>
      <w:r w:rsidR="006E16FC" w:rsidRPr="006E16FC">
        <w:rPr>
          <w:rFonts w:ascii="Montserrat Light" w:hAnsi="Montserrat Light" w:cstheme="minorHAnsi"/>
          <w:sz w:val="22"/>
          <w:szCs w:val="22"/>
        </w:rPr>
        <w:t>3-5</w:t>
      </w:r>
      <w:r w:rsidR="00C729F2" w:rsidRPr="00AD3EFC">
        <w:rPr>
          <w:rFonts w:ascii="Montserrat Light" w:hAnsi="Montserrat Light" w:cstheme="minorHAnsi"/>
          <w:sz w:val="22"/>
          <w:szCs w:val="22"/>
        </w:rPr>
        <w:t>,</w:t>
      </w:r>
      <w:r w:rsidRPr="00AD3EFC">
        <w:rPr>
          <w:rFonts w:ascii="Montserrat Light" w:hAnsi="Montserrat Light" w:cstheme="minorHAnsi"/>
          <w:sz w:val="22"/>
          <w:szCs w:val="22"/>
        </w:rPr>
        <w:t xml:space="preserve"> județul Cluj, România, telefon</w:t>
      </w:r>
      <w:r w:rsidR="006E16FC">
        <w:rPr>
          <w:rFonts w:ascii="Montserrat Light" w:hAnsi="Montserrat Light" w:cstheme="minorHAnsi"/>
          <w:sz w:val="22"/>
          <w:szCs w:val="22"/>
        </w:rPr>
        <w:t>/fax</w:t>
      </w:r>
      <w:r w:rsidR="007F37A0" w:rsidRPr="00AD3EFC">
        <w:rPr>
          <w:rFonts w:ascii="Montserrat Light" w:hAnsi="Montserrat Light" w:cstheme="minorHAnsi"/>
          <w:sz w:val="22"/>
          <w:szCs w:val="22"/>
        </w:rPr>
        <w:t>:</w:t>
      </w:r>
      <w:r w:rsidRPr="00AD3EFC">
        <w:rPr>
          <w:rFonts w:ascii="Montserrat Light" w:hAnsi="Montserrat Light" w:cstheme="minorHAnsi"/>
          <w:sz w:val="22"/>
          <w:szCs w:val="22"/>
        </w:rPr>
        <w:t xml:space="preserve"> </w:t>
      </w:r>
      <w:r w:rsidR="006E16FC" w:rsidRPr="006E16FC">
        <w:rPr>
          <w:rFonts w:ascii="Montserrat Light" w:hAnsi="Montserrat Light" w:cstheme="minorHAnsi"/>
          <w:sz w:val="22"/>
          <w:szCs w:val="22"/>
        </w:rPr>
        <w:t>0264</w:t>
      </w:r>
      <w:r w:rsidR="006E16FC">
        <w:rPr>
          <w:rFonts w:ascii="Montserrat Light" w:hAnsi="Montserrat Light" w:cstheme="minorHAnsi"/>
          <w:sz w:val="22"/>
          <w:szCs w:val="22"/>
        </w:rPr>
        <w:t>.</w:t>
      </w:r>
      <w:r w:rsidR="006E16FC" w:rsidRPr="006E16FC">
        <w:rPr>
          <w:rFonts w:ascii="Montserrat Light" w:hAnsi="Montserrat Light" w:cstheme="minorHAnsi"/>
          <w:sz w:val="22"/>
          <w:szCs w:val="22"/>
        </w:rPr>
        <w:t>431</w:t>
      </w:r>
      <w:r w:rsidR="006E16FC">
        <w:rPr>
          <w:rFonts w:ascii="Montserrat Light" w:hAnsi="Montserrat Light" w:cstheme="minorHAnsi"/>
          <w:sz w:val="22"/>
          <w:szCs w:val="22"/>
        </w:rPr>
        <w:t>.</w:t>
      </w:r>
      <w:r w:rsidR="006E16FC" w:rsidRPr="006E16FC">
        <w:rPr>
          <w:rFonts w:ascii="Montserrat Light" w:hAnsi="Montserrat Light" w:cstheme="minorHAnsi"/>
          <w:sz w:val="22"/>
          <w:szCs w:val="22"/>
        </w:rPr>
        <w:t>560</w:t>
      </w:r>
    </w:p>
    <w:p w14:paraId="23062352" w14:textId="2BDB4492" w:rsidR="00C35E30" w:rsidRPr="00B4190B" w:rsidRDefault="007F37A0" w:rsidP="00B4190B">
      <w:pPr>
        <w:jc w:val="both"/>
        <w:rPr>
          <w:rFonts w:ascii="Montserrat Light" w:hAnsi="Montserrat Light" w:cstheme="minorHAnsi"/>
          <w:sz w:val="22"/>
          <w:szCs w:val="22"/>
        </w:rPr>
      </w:pPr>
      <w:r w:rsidRPr="00AD3EFC">
        <w:rPr>
          <w:rFonts w:ascii="Montserrat Light" w:hAnsi="Montserrat Light" w:cstheme="minorHAnsi"/>
          <w:sz w:val="22"/>
          <w:szCs w:val="22"/>
        </w:rPr>
        <w:t>E</w:t>
      </w:r>
      <w:r w:rsidR="00857E24" w:rsidRPr="00AD3EFC">
        <w:rPr>
          <w:rFonts w:ascii="Montserrat Light" w:hAnsi="Montserrat Light" w:cstheme="minorHAnsi"/>
          <w:sz w:val="22"/>
          <w:szCs w:val="22"/>
        </w:rPr>
        <w:t xml:space="preserve">-mail: </w:t>
      </w:r>
      <w:hyperlink r:id="rId8" w:history="1">
        <w:r w:rsidR="006E16FC" w:rsidRPr="007F4416">
          <w:rPr>
            <w:rStyle w:val="Hyperlink"/>
            <w:rFonts w:ascii="Montserrat Light" w:hAnsi="Montserrat Light" w:cstheme="minorHAnsi"/>
            <w:sz w:val="22"/>
            <w:szCs w:val="22"/>
          </w:rPr>
          <w:t>cseicluj@gmail.com</w:t>
        </w:r>
      </w:hyperlink>
      <w:r w:rsidR="006E16FC">
        <w:rPr>
          <w:rFonts w:ascii="Montserrat Light" w:hAnsi="Montserrat Light" w:cstheme="minorHAnsi"/>
          <w:sz w:val="22"/>
          <w:szCs w:val="22"/>
        </w:rPr>
        <w:t xml:space="preserve"> </w:t>
      </w:r>
      <w:r w:rsidR="00857E24" w:rsidRPr="00AD3EFC">
        <w:rPr>
          <w:rFonts w:ascii="Montserrat Light" w:hAnsi="Montserrat Light" w:cstheme="minorHAnsi"/>
          <w:sz w:val="22"/>
          <w:szCs w:val="22"/>
        </w:rPr>
        <w:t>I We</w:t>
      </w:r>
      <w:r w:rsidRPr="00AD3EFC">
        <w:rPr>
          <w:rFonts w:ascii="Montserrat Light" w:hAnsi="Montserrat Light" w:cstheme="minorHAnsi"/>
          <w:sz w:val="22"/>
          <w:szCs w:val="22"/>
        </w:rPr>
        <w:t>b</w:t>
      </w:r>
      <w:r w:rsidR="00857E24" w:rsidRPr="00AD3EFC">
        <w:rPr>
          <w:rFonts w:ascii="Montserrat Light" w:hAnsi="Montserrat Light" w:cstheme="minorHAnsi"/>
          <w:sz w:val="22"/>
          <w:szCs w:val="22"/>
        </w:rPr>
        <w:t xml:space="preserve">: </w:t>
      </w:r>
      <w:hyperlink r:id="rId9" w:history="1">
        <w:r w:rsidR="006E16FC" w:rsidRPr="007F4416">
          <w:rPr>
            <w:rStyle w:val="Hyperlink"/>
            <w:rFonts w:ascii="Montserrat Light" w:hAnsi="Montserrat Light" w:cstheme="minorHAnsi"/>
            <w:sz w:val="22"/>
            <w:szCs w:val="22"/>
          </w:rPr>
          <w:t>www.cseicluj.ro</w:t>
        </w:r>
      </w:hyperlink>
      <w:r w:rsidR="006E16FC">
        <w:rPr>
          <w:rFonts w:ascii="Montserrat Light" w:hAnsi="Montserrat Light" w:cstheme="minorHAnsi"/>
          <w:sz w:val="22"/>
          <w:szCs w:val="22"/>
        </w:rPr>
        <w:t xml:space="preserve"> </w:t>
      </w:r>
    </w:p>
    <w:sectPr w:rsidR="00C35E30" w:rsidRPr="00B4190B" w:rsidSect="007E38C6">
      <w:headerReference w:type="default" r:id="rId10"/>
      <w:footerReference w:type="default" r:id="rId11"/>
      <w:pgSz w:w="11906" w:h="16838"/>
      <w:pgMar w:top="1417" w:right="746" w:bottom="450" w:left="1170" w:header="708" w:footer="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5D74" w14:textId="77777777" w:rsidR="00C83BA3" w:rsidRDefault="00C83BA3" w:rsidP="00AB1717">
      <w:r>
        <w:separator/>
      </w:r>
    </w:p>
  </w:endnote>
  <w:endnote w:type="continuationSeparator" w:id="0">
    <w:p w14:paraId="76A000EA" w14:textId="77777777" w:rsidR="00C83BA3" w:rsidRDefault="00C83BA3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0531" w14:textId="5B709865" w:rsidR="00AB1717" w:rsidRDefault="004D152A" w:rsidP="00EF6BCB">
    <w:pPr>
      <w:pStyle w:val="Subsol"/>
      <w:jc w:val="center"/>
    </w:pPr>
    <w:r w:rsidRPr="004D152A">
      <w:rPr>
        <w:noProof/>
      </w:rPr>
      <w:drawing>
        <wp:inline distT="0" distB="0" distL="0" distR="0" wp14:anchorId="0993386E" wp14:editId="47F6B5F8">
          <wp:extent cx="5848393" cy="895357"/>
          <wp:effectExtent l="0" t="0" r="0" b="0"/>
          <wp:docPr id="2132380001" name="Picture 1" descr="A close up of a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380001" name="Picture 1" descr="A close up of a websit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8393" cy="89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2FA8" w14:textId="77777777" w:rsidR="00C83BA3" w:rsidRDefault="00C83BA3" w:rsidP="00AB1717">
      <w:r>
        <w:separator/>
      </w:r>
    </w:p>
  </w:footnote>
  <w:footnote w:type="continuationSeparator" w:id="0">
    <w:p w14:paraId="7B44F677" w14:textId="77777777" w:rsidR="00C83BA3" w:rsidRDefault="00C83BA3" w:rsidP="00AB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E23" w14:textId="1384EAC7" w:rsidR="00650DD1" w:rsidRDefault="00650DD1" w:rsidP="00650DD1">
    <w:pPr>
      <w:pStyle w:val="Antet"/>
      <w:jc w:val="center"/>
    </w:pPr>
    <w:r>
      <w:rPr>
        <w:noProof/>
      </w:rPr>
      <w:drawing>
        <wp:inline distT="0" distB="0" distL="0" distR="0" wp14:anchorId="7CE52602" wp14:editId="7BF8D15E">
          <wp:extent cx="5753100" cy="676275"/>
          <wp:effectExtent l="0" t="0" r="0" b="9525"/>
          <wp:docPr id="1877636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223"/>
    <w:multiLevelType w:val="hybridMultilevel"/>
    <w:tmpl w:val="9D82EA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7261"/>
    <w:multiLevelType w:val="multilevel"/>
    <w:tmpl w:val="82E8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66952"/>
    <w:multiLevelType w:val="multilevel"/>
    <w:tmpl w:val="655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E954CA"/>
    <w:multiLevelType w:val="multilevel"/>
    <w:tmpl w:val="21FA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07767"/>
    <w:multiLevelType w:val="multilevel"/>
    <w:tmpl w:val="F6D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560976"/>
    <w:multiLevelType w:val="multilevel"/>
    <w:tmpl w:val="42D8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14EF0"/>
    <w:multiLevelType w:val="multilevel"/>
    <w:tmpl w:val="322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20C5A"/>
    <w:multiLevelType w:val="hybridMultilevel"/>
    <w:tmpl w:val="3F028BF0"/>
    <w:lvl w:ilvl="0" w:tplc="16F883CA">
      <w:start w:val="3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D5B6F"/>
    <w:multiLevelType w:val="hybridMultilevel"/>
    <w:tmpl w:val="FC4CA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E"/>
    <w:rsid w:val="0000112E"/>
    <w:rsid w:val="000026EF"/>
    <w:rsid w:val="000211B7"/>
    <w:rsid w:val="0009646C"/>
    <w:rsid w:val="000C2E11"/>
    <w:rsid w:val="000D21F8"/>
    <w:rsid w:val="000E2DE4"/>
    <w:rsid w:val="000F3DAC"/>
    <w:rsid w:val="000F4924"/>
    <w:rsid w:val="00150CB6"/>
    <w:rsid w:val="00176B28"/>
    <w:rsid w:val="00183313"/>
    <w:rsid w:val="001B2C95"/>
    <w:rsid w:val="001C4614"/>
    <w:rsid w:val="001D3637"/>
    <w:rsid w:val="001E122F"/>
    <w:rsid w:val="001E5385"/>
    <w:rsid w:val="001E65EA"/>
    <w:rsid w:val="0023057F"/>
    <w:rsid w:val="00246A92"/>
    <w:rsid w:val="002538BD"/>
    <w:rsid w:val="00260499"/>
    <w:rsid w:val="002B07A3"/>
    <w:rsid w:val="002C1977"/>
    <w:rsid w:val="002E226E"/>
    <w:rsid w:val="002E2DAE"/>
    <w:rsid w:val="0031076D"/>
    <w:rsid w:val="00323D0E"/>
    <w:rsid w:val="003700DE"/>
    <w:rsid w:val="00386525"/>
    <w:rsid w:val="003A4663"/>
    <w:rsid w:val="003B196B"/>
    <w:rsid w:val="003C32D3"/>
    <w:rsid w:val="003C4681"/>
    <w:rsid w:val="003D3B65"/>
    <w:rsid w:val="003D5DA6"/>
    <w:rsid w:val="003E7268"/>
    <w:rsid w:val="003F6D6E"/>
    <w:rsid w:val="0040230B"/>
    <w:rsid w:val="00435098"/>
    <w:rsid w:val="00474D39"/>
    <w:rsid w:val="004914E6"/>
    <w:rsid w:val="004979E7"/>
    <w:rsid w:val="004D152A"/>
    <w:rsid w:val="004E0B53"/>
    <w:rsid w:val="004F473C"/>
    <w:rsid w:val="004F5410"/>
    <w:rsid w:val="00533235"/>
    <w:rsid w:val="00574D74"/>
    <w:rsid w:val="00585E9A"/>
    <w:rsid w:val="00590816"/>
    <w:rsid w:val="005D7F42"/>
    <w:rsid w:val="005E187C"/>
    <w:rsid w:val="00620682"/>
    <w:rsid w:val="00634285"/>
    <w:rsid w:val="00650DD1"/>
    <w:rsid w:val="006D53E3"/>
    <w:rsid w:val="006E16FC"/>
    <w:rsid w:val="006E7E2F"/>
    <w:rsid w:val="006F7C7A"/>
    <w:rsid w:val="00732590"/>
    <w:rsid w:val="00732879"/>
    <w:rsid w:val="00744ABC"/>
    <w:rsid w:val="00753709"/>
    <w:rsid w:val="00761333"/>
    <w:rsid w:val="00764D87"/>
    <w:rsid w:val="00797878"/>
    <w:rsid w:val="007B70A3"/>
    <w:rsid w:val="007E30F1"/>
    <w:rsid w:val="007E38C6"/>
    <w:rsid w:val="007F37A0"/>
    <w:rsid w:val="0080436D"/>
    <w:rsid w:val="008058D7"/>
    <w:rsid w:val="00816E71"/>
    <w:rsid w:val="00840339"/>
    <w:rsid w:val="00842048"/>
    <w:rsid w:val="008545F3"/>
    <w:rsid w:val="00857E24"/>
    <w:rsid w:val="008B07E4"/>
    <w:rsid w:val="008B241A"/>
    <w:rsid w:val="008B77B4"/>
    <w:rsid w:val="008D1331"/>
    <w:rsid w:val="008F219D"/>
    <w:rsid w:val="00902DEE"/>
    <w:rsid w:val="00903CD9"/>
    <w:rsid w:val="00947BF6"/>
    <w:rsid w:val="00947E10"/>
    <w:rsid w:val="00950BCB"/>
    <w:rsid w:val="009559E1"/>
    <w:rsid w:val="00955A84"/>
    <w:rsid w:val="00960305"/>
    <w:rsid w:val="00962494"/>
    <w:rsid w:val="009C6E4C"/>
    <w:rsid w:val="009D44C8"/>
    <w:rsid w:val="009D78E0"/>
    <w:rsid w:val="00A43E72"/>
    <w:rsid w:val="00A558F0"/>
    <w:rsid w:val="00A76627"/>
    <w:rsid w:val="00A84059"/>
    <w:rsid w:val="00A942BF"/>
    <w:rsid w:val="00AA0560"/>
    <w:rsid w:val="00AB1717"/>
    <w:rsid w:val="00AC7712"/>
    <w:rsid w:val="00AD3EFC"/>
    <w:rsid w:val="00B1386D"/>
    <w:rsid w:val="00B4190B"/>
    <w:rsid w:val="00B6065E"/>
    <w:rsid w:val="00B61312"/>
    <w:rsid w:val="00B854F1"/>
    <w:rsid w:val="00B97849"/>
    <w:rsid w:val="00BB0448"/>
    <w:rsid w:val="00BE36B0"/>
    <w:rsid w:val="00BE6ACD"/>
    <w:rsid w:val="00BE7A65"/>
    <w:rsid w:val="00C019CD"/>
    <w:rsid w:val="00C063D5"/>
    <w:rsid w:val="00C224B4"/>
    <w:rsid w:val="00C268C9"/>
    <w:rsid w:val="00C35E30"/>
    <w:rsid w:val="00C36209"/>
    <w:rsid w:val="00C729F2"/>
    <w:rsid w:val="00C7407E"/>
    <w:rsid w:val="00C83BA3"/>
    <w:rsid w:val="00C84990"/>
    <w:rsid w:val="00C93B84"/>
    <w:rsid w:val="00CB1466"/>
    <w:rsid w:val="00CD69CC"/>
    <w:rsid w:val="00CE0440"/>
    <w:rsid w:val="00D070F2"/>
    <w:rsid w:val="00D3295D"/>
    <w:rsid w:val="00D66A9D"/>
    <w:rsid w:val="00D73098"/>
    <w:rsid w:val="00D756DB"/>
    <w:rsid w:val="00D8350E"/>
    <w:rsid w:val="00D922AD"/>
    <w:rsid w:val="00DD18AB"/>
    <w:rsid w:val="00E05A14"/>
    <w:rsid w:val="00E52101"/>
    <w:rsid w:val="00E64DA2"/>
    <w:rsid w:val="00EA0D47"/>
    <w:rsid w:val="00EA42C8"/>
    <w:rsid w:val="00EC532B"/>
    <w:rsid w:val="00ED5223"/>
    <w:rsid w:val="00EF53ED"/>
    <w:rsid w:val="00EF6BCB"/>
    <w:rsid w:val="00F34AB6"/>
    <w:rsid w:val="00F36072"/>
    <w:rsid w:val="00F4096F"/>
    <w:rsid w:val="00F539E9"/>
    <w:rsid w:val="00F77AF4"/>
    <w:rsid w:val="00F810E6"/>
    <w:rsid w:val="00FA2A7F"/>
    <w:rsid w:val="00FB02ED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86A067"/>
  <w15:docId w15:val="{B85809C6-A6E5-4522-9304-4DC27972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character" w:styleId="Robust">
    <w:name w:val="Strong"/>
    <w:basedOn w:val="Fontdeparagrafimplicit"/>
    <w:uiPriority w:val="22"/>
    <w:qFormat/>
    <w:rsid w:val="008545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45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orptext">
    <w:name w:val="Body Text"/>
    <w:basedOn w:val="Normal"/>
    <w:link w:val="CorptextCaracter"/>
    <w:rsid w:val="00A942BF"/>
    <w:pPr>
      <w:jc w:val="center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A942BF"/>
    <w:rPr>
      <w:rFonts w:ascii="Times New Roman" w:eastAsia="Times New Roman" w:hAnsi="Times New Roman"/>
      <w:sz w:val="24"/>
      <w:lang w:val="en-US"/>
    </w:rPr>
  </w:style>
  <w:style w:type="character" w:customStyle="1" w:styleId="markedcontent">
    <w:name w:val="markedcontent"/>
    <w:basedOn w:val="Fontdeparagrafimplicit"/>
    <w:rsid w:val="00BE6ACD"/>
  </w:style>
  <w:style w:type="character" w:styleId="Hyperlink">
    <w:name w:val="Hyperlink"/>
    <w:unhideWhenUsed/>
    <w:rsid w:val="00857E24"/>
    <w:rPr>
      <w:color w:val="0000FF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7F37A0"/>
    <w:rPr>
      <w:color w:val="605E5C"/>
      <w:shd w:val="clear" w:color="auto" w:fill="E1DFDD"/>
    </w:rPr>
  </w:style>
  <w:style w:type="paragraph" w:customStyle="1" w:styleId="Default">
    <w:name w:val="Default"/>
    <w:rsid w:val="004F5410"/>
    <w:rPr>
      <w:rFonts w:ascii="Times New Roman" w:hAnsi="Times New Roman"/>
      <w:color w:val="000000"/>
      <w:sz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76B2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76B2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1D3637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6E1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icluj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seicluj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E257-93E7-4D57-9BAE-7D73EC25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5</TotalTime>
  <Pages>1</Pages>
  <Words>265</Words>
  <Characters>1727</Characters>
  <Application>Microsoft Office Word</Application>
  <DocSecurity>0</DocSecurity>
  <Lines>90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acdum</dc:creator>
  <cp:keywords/>
  <dc:description/>
  <cp:lastModifiedBy>Vasilica Cismașu</cp:lastModifiedBy>
  <cp:revision>2</cp:revision>
  <cp:lastPrinted>2023-05-09T06:13:00Z</cp:lastPrinted>
  <dcterms:created xsi:type="dcterms:W3CDTF">2025-05-12T12:39:00Z</dcterms:created>
  <dcterms:modified xsi:type="dcterms:W3CDTF">2025-05-12T12:39:00Z</dcterms:modified>
</cp:coreProperties>
</file>